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1A5" w:rsidRDefault="00615817" w:rsidP="001F6F02">
      <w:pPr>
        <w:ind w:firstLine="0"/>
        <w:jc w:val="center"/>
        <w:rPr>
          <w:b/>
          <w:i/>
        </w:rPr>
      </w:pPr>
      <w:bookmarkStart w:id="0" w:name="_GoBack"/>
      <w:bookmarkEnd w:id="0"/>
      <w:r>
        <w:rPr>
          <w:b/>
          <w:i/>
        </w:rPr>
        <w:t xml:space="preserve">Щодо </w:t>
      </w:r>
      <w:r w:rsidR="0007228F" w:rsidRPr="0007228F">
        <w:rPr>
          <w:b/>
          <w:i/>
        </w:rPr>
        <w:t xml:space="preserve">подання повідомлень </w:t>
      </w:r>
      <w:r w:rsidR="0007228F">
        <w:rPr>
          <w:b/>
          <w:i/>
        </w:rPr>
        <w:t>про фінансові операції (діяльність)</w:t>
      </w:r>
      <w:r w:rsidR="00974F58">
        <w:rPr>
          <w:b/>
          <w:i/>
        </w:rPr>
        <w:t>,</w:t>
      </w:r>
      <w:r w:rsidR="0007228F" w:rsidRPr="0007228F">
        <w:rPr>
          <w:b/>
          <w:i/>
        </w:rPr>
        <w:t xml:space="preserve"> </w:t>
      </w:r>
      <w:r w:rsidR="0007228F">
        <w:rPr>
          <w:b/>
          <w:i/>
        </w:rPr>
        <w:t>коли учасником є особа</w:t>
      </w:r>
      <w:r w:rsidR="00027AAB">
        <w:rPr>
          <w:b/>
          <w:i/>
        </w:rPr>
        <w:t xml:space="preserve">, </w:t>
      </w:r>
      <w:r w:rsidR="0007228F">
        <w:rPr>
          <w:b/>
          <w:i/>
        </w:rPr>
        <w:t>пов’язана</w:t>
      </w:r>
      <w:r w:rsidR="00027AAB">
        <w:rPr>
          <w:b/>
          <w:i/>
        </w:rPr>
        <w:t xml:space="preserve"> з </w:t>
      </w:r>
      <w:r w:rsidR="00954781">
        <w:rPr>
          <w:b/>
          <w:i/>
        </w:rPr>
        <w:t>політично значущою особою</w:t>
      </w:r>
    </w:p>
    <w:p w:rsidR="00D862D6" w:rsidRDefault="00D862D6" w:rsidP="001C61A5">
      <w:pPr>
        <w:pStyle w:val="rvps2"/>
        <w:spacing w:before="0" w:beforeAutospacing="0" w:after="0" w:afterAutospacing="0"/>
        <w:jc w:val="both"/>
        <w:rPr>
          <w:rStyle w:val="a9"/>
          <w:b w:val="0"/>
          <w:color w:val="000000" w:themeColor="text1"/>
          <w:sz w:val="28"/>
        </w:rPr>
      </w:pPr>
    </w:p>
    <w:p w:rsidR="00841A4E" w:rsidRPr="00814325" w:rsidRDefault="00841A4E" w:rsidP="001C61A5">
      <w:pPr>
        <w:pStyle w:val="rvps2"/>
        <w:spacing w:before="0" w:beforeAutospacing="0" w:after="0" w:afterAutospacing="0"/>
        <w:jc w:val="both"/>
        <w:rPr>
          <w:rStyle w:val="a9"/>
          <w:b w:val="0"/>
          <w:color w:val="000000" w:themeColor="text1"/>
          <w:sz w:val="28"/>
        </w:rPr>
      </w:pPr>
    </w:p>
    <w:p w:rsidR="007E2698" w:rsidRDefault="007E2698" w:rsidP="007E2698">
      <w:pPr>
        <w:pStyle w:val="rvps2"/>
        <w:spacing w:before="0" w:beforeAutospacing="0" w:after="0" w:afterAutospacing="0"/>
        <w:ind w:firstLine="851"/>
        <w:jc w:val="both"/>
        <w:rPr>
          <w:rFonts w:eastAsiaTheme="minorHAnsi" w:cstheme="minorHAnsi"/>
          <w:color w:val="000000" w:themeColor="text1"/>
          <w:sz w:val="28"/>
          <w:szCs w:val="22"/>
          <w:lang w:eastAsia="en-US"/>
        </w:rPr>
      </w:pPr>
      <w:r w:rsidRPr="00027AAB">
        <w:rPr>
          <w:rFonts w:eastAsiaTheme="minorHAnsi" w:cstheme="minorHAnsi"/>
          <w:color w:val="000000" w:themeColor="text1"/>
          <w:sz w:val="28"/>
          <w:szCs w:val="22"/>
          <w:lang w:eastAsia="en-US"/>
        </w:rPr>
        <w:t>Держфінмоніторинг</w:t>
      </w:r>
      <w:r>
        <w:rPr>
          <w:rFonts w:eastAsiaTheme="minorHAnsi" w:cstheme="minorHAnsi"/>
          <w:color w:val="000000" w:themeColor="text1"/>
          <w:sz w:val="28"/>
          <w:szCs w:val="22"/>
          <w:lang w:eastAsia="en-US"/>
        </w:rPr>
        <w:t xml:space="preserve"> на офіційному веб-сайті </w:t>
      </w:r>
      <w:r w:rsidRPr="00954781">
        <w:rPr>
          <w:rStyle w:val="a9"/>
          <w:b w:val="0"/>
          <w:color w:val="000000" w:themeColor="text1"/>
          <w:sz w:val="28"/>
        </w:rPr>
        <w:t>06.02.2026 та 18.02.2026</w:t>
      </w:r>
      <w:r>
        <w:rPr>
          <w:rStyle w:val="a9"/>
          <w:b w:val="0"/>
          <w:color w:val="000000" w:themeColor="text1"/>
          <w:sz w:val="28"/>
        </w:rPr>
        <w:t xml:space="preserve"> </w:t>
      </w:r>
      <w:r>
        <w:rPr>
          <w:rFonts w:eastAsiaTheme="minorHAnsi" w:cstheme="minorHAnsi"/>
          <w:color w:val="000000" w:themeColor="text1"/>
          <w:sz w:val="28"/>
          <w:szCs w:val="22"/>
          <w:lang w:eastAsia="en-US"/>
        </w:rPr>
        <w:t>оприлюднив рекомендації щодо відображення інформації відносно політично значущих осіб (далі-РЕР) у повідомленнях про фінансові операції (А-</w:t>
      </w:r>
      <w:r>
        <w:rPr>
          <w:rFonts w:eastAsiaTheme="minorHAnsi" w:cstheme="minorHAnsi"/>
          <w:color w:val="000000" w:themeColor="text1"/>
          <w:sz w:val="28"/>
          <w:szCs w:val="22"/>
          <w:lang w:val="en-US" w:eastAsia="en-US"/>
        </w:rPr>
        <w:t>FM</w:t>
      </w:r>
      <w:r>
        <w:rPr>
          <w:rFonts w:eastAsiaTheme="minorHAnsi" w:cstheme="minorHAnsi"/>
          <w:color w:val="000000" w:themeColor="text1"/>
          <w:sz w:val="28"/>
          <w:szCs w:val="22"/>
          <w:lang w:eastAsia="en-US"/>
        </w:rPr>
        <w:t>)</w:t>
      </w:r>
      <w:r w:rsidRPr="0007228F">
        <w:rPr>
          <w:rFonts w:eastAsiaTheme="minorHAnsi" w:cstheme="minorHAnsi"/>
          <w:color w:val="000000" w:themeColor="text1"/>
          <w:sz w:val="28"/>
          <w:szCs w:val="22"/>
          <w:lang w:eastAsia="en-US"/>
        </w:rPr>
        <w:t xml:space="preserve"> </w:t>
      </w:r>
      <w:r>
        <w:rPr>
          <w:rFonts w:eastAsiaTheme="minorHAnsi" w:cstheme="minorHAnsi"/>
          <w:color w:val="000000" w:themeColor="text1"/>
          <w:sz w:val="28"/>
          <w:szCs w:val="22"/>
          <w:lang w:eastAsia="en-US"/>
        </w:rPr>
        <w:t>та підозрілу діяльні</w:t>
      </w:r>
      <w:r w:rsidRPr="0007228F">
        <w:rPr>
          <w:rFonts w:eastAsiaTheme="minorHAnsi" w:cstheme="minorHAnsi"/>
          <w:color w:val="000000" w:themeColor="text1"/>
          <w:sz w:val="28"/>
          <w:szCs w:val="22"/>
          <w:lang w:eastAsia="en-US"/>
        </w:rPr>
        <w:t>сть</w:t>
      </w:r>
      <w:r>
        <w:rPr>
          <w:rFonts w:eastAsiaTheme="minorHAnsi" w:cstheme="minorHAnsi"/>
          <w:color w:val="000000" w:themeColor="text1"/>
          <w:sz w:val="28"/>
          <w:szCs w:val="22"/>
          <w:lang w:eastAsia="en-US"/>
        </w:rPr>
        <w:t xml:space="preserve"> (</w:t>
      </w:r>
      <w:r>
        <w:rPr>
          <w:rFonts w:eastAsiaTheme="minorHAnsi" w:cstheme="minorHAnsi"/>
          <w:color w:val="000000" w:themeColor="text1"/>
          <w:sz w:val="28"/>
          <w:szCs w:val="22"/>
          <w:lang w:val="en-US" w:eastAsia="en-US"/>
        </w:rPr>
        <w:t>N</w:t>
      </w:r>
      <w:r w:rsidRPr="0007228F">
        <w:rPr>
          <w:rFonts w:eastAsiaTheme="minorHAnsi" w:cstheme="minorHAnsi"/>
          <w:color w:val="000000" w:themeColor="text1"/>
          <w:sz w:val="28"/>
          <w:szCs w:val="22"/>
          <w:lang w:eastAsia="en-US"/>
        </w:rPr>
        <w:t>-</w:t>
      </w:r>
      <w:r>
        <w:rPr>
          <w:rFonts w:eastAsiaTheme="minorHAnsi" w:cstheme="minorHAnsi"/>
          <w:color w:val="000000" w:themeColor="text1"/>
          <w:sz w:val="28"/>
          <w:szCs w:val="22"/>
          <w:lang w:val="en-US" w:eastAsia="en-US"/>
        </w:rPr>
        <w:t>FM</w:t>
      </w:r>
      <w:r>
        <w:rPr>
          <w:rFonts w:eastAsiaTheme="minorHAnsi" w:cstheme="minorHAnsi"/>
          <w:color w:val="000000" w:themeColor="text1"/>
          <w:sz w:val="28"/>
          <w:szCs w:val="22"/>
          <w:lang w:eastAsia="en-US"/>
        </w:rPr>
        <w:t>)</w:t>
      </w:r>
      <w:r w:rsidRPr="0007228F">
        <w:rPr>
          <w:rFonts w:eastAsiaTheme="minorHAnsi" w:cstheme="minorHAnsi"/>
          <w:color w:val="000000" w:themeColor="text1"/>
          <w:sz w:val="28"/>
          <w:szCs w:val="22"/>
          <w:lang w:eastAsia="en-US"/>
        </w:rPr>
        <w:t>.</w:t>
      </w:r>
    </w:p>
    <w:p w:rsidR="00120C88" w:rsidRDefault="00C7590B" w:rsidP="00120C88">
      <w:pPr>
        <w:pStyle w:val="rvps2"/>
        <w:spacing w:before="0" w:beforeAutospacing="0" w:after="0" w:afterAutospacing="0"/>
        <w:ind w:firstLine="851"/>
        <w:jc w:val="both"/>
        <w:rPr>
          <w:rFonts w:eastAsiaTheme="minorHAnsi" w:cstheme="minorHAnsi"/>
          <w:color w:val="000000" w:themeColor="text1"/>
          <w:sz w:val="28"/>
          <w:szCs w:val="22"/>
          <w:lang w:eastAsia="en-US"/>
        </w:rPr>
      </w:pPr>
      <w:r>
        <w:rPr>
          <w:rFonts w:eastAsiaTheme="minorHAnsi" w:cstheme="minorHAnsi"/>
          <w:color w:val="000000" w:themeColor="text1"/>
          <w:sz w:val="28"/>
          <w:szCs w:val="22"/>
          <w:lang w:eastAsia="en-US"/>
        </w:rPr>
        <w:t>Звертаємо увагу</w:t>
      </w:r>
      <w:r w:rsidR="009F48A4">
        <w:rPr>
          <w:rFonts w:eastAsiaTheme="minorHAnsi" w:cstheme="minorHAnsi"/>
          <w:color w:val="000000" w:themeColor="text1"/>
          <w:sz w:val="28"/>
          <w:szCs w:val="22"/>
          <w:lang w:eastAsia="en-US"/>
        </w:rPr>
        <w:t xml:space="preserve">, </w:t>
      </w:r>
      <w:r w:rsidR="00036EBF">
        <w:rPr>
          <w:rFonts w:eastAsiaTheme="minorHAnsi" w:cstheme="minorHAnsi"/>
          <w:color w:val="000000" w:themeColor="text1"/>
          <w:sz w:val="28"/>
          <w:szCs w:val="22"/>
          <w:lang w:eastAsia="en-US"/>
        </w:rPr>
        <w:t xml:space="preserve">що </w:t>
      </w:r>
      <w:r w:rsidR="00120C88">
        <w:rPr>
          <w:rFonts w:eastAsiaTheme="minorHAnsi" w:cstheme="minorHAnsi"/>
          <w:color w:val="000000" w:themeColor="text1"/>
          <w:sz w:val="28"/>
          <w:szCs w:val="22"/>
          <w:lang w:eastAsia="en-US"/>
        </w:rPr>
        <w:t>повідомлення про фінансові операції (А-</w:t>
      </w:r>
      <w:r w:rsidR="00120C88">
        <w:rPr>
          <w:rFonts w:eastAsiaTheme="minorHAnsi" w:cstheme="minorHAnsi"/>
          <w:color w:val="000000" w:themeColor="text1"/>
          <w:sz w:val="28"/>
          <w:szCs w:val="22"/>
          <w:lang w:val="en-US" w:eastAsia="en-US"/>
        </w:rPr>
        <w:t>FM</w:t>
      </w:r>
      <w:r w:rsidR="00120C88">
        <w:rPr>
          <w:rFonts w:eastAsiaTheme="minorHAnsi" w:cstheme="minorHAnsi"/>
          <w:color w:val="000000" w:themeColor="text1"/>
          <w:sz w:val="28"/>
          <w:szCs w:val="22"/>
          <w:lang w:eastAsia="en-US"/>
        </w:rPr>
        <w:t>)</w:t>
      </w:r>
      <w:r w:rsidR="00120C88" w:rsidRPr="0007228F">
        <w:rPr>
          <w:rFonts w:eastAsiaTheme="minorHAnsi" w:cstheme="minorHAnsi"/>
          <w:color w:val="000000" w:themeColor="text1"/>
          <w:sz w:val="28"/>
          <w:szCs w:val="22"/>
          <w:lang w:eastAsia="en-US"/>
        </w:rPr>
        <w:t xml:space="preserve"> </w:t>
      </w:r>
      <w:r w:rsidR="00120C88">
        <w:rPr>
          <w:rFonts w:eastAsiaTheme="minorHAnsi" w:cstheme="minorHAnsi"/>
          <w:color w:val="000000" w:themeColor="text1"/>
          <w:sz w:val="28"/>
          <w:szCs w:val="22"/>
          <w:lang w:eastAsia="en-US"/>
        </w:rPr>
        <w:t>та підозрілу діяльні</w:t>
      </w:r>
      <w:r w:rsidR="00120C88" w:rsidRPr="0007228F">
        <w:rPr>
          <w:rFonts w:eastAsiaTheme="minorHAnsi" w:cstheme="minorHAnsi"/>
          <w:color w:val="000000" w:themeColor="text1"/>
          <w:sz w:val="28"/>
          <w:szCs w:val="22"/>
          <w:lang w:eastAsia="en-US"/>
        </w:rPr>
        <w:t>сть</w:t>
      </w:r>
      <w:r w:rsidR="00120C88">
        <w:rPr>
          <w:rFonts w:eastAsiaTheme="minorHAnsi" w:cstheme="minorHAnsi"/>
          <w:color w:val="000000" w:themeColor="text1"/>
          <w:sz w:val="28"/>
          <w:szCs w:val="22"/>
          <w:lang w:eastAsia="en-US"/>
        </w:rPr>
        <w:t xml:space="preserve"> (</w:t>
      </w:r>
      <w:r w:rsidR="00120C88">
        <w:rPr>
          <w:rFonts w:eastAsiaTheme="minorHAnsi" w:cstheme="minorHAnsi"/>
          <w:color w:val="000000" w:themeColor="text1"/>
          <w:sz w:val="28"/>
          <w:szCs w:val="22"/>
          <w:lang w:val="en-US" w:eastAsia="en-US"/>
        </w:rPr>
        <w:t>N</w:t>
      </w:r>
      <w:r w:rsidR="00120C88" w:rsidRPr="0007228F">
        <w:rPr>
          <w:rFonts w:eastAsiaTheme="minorHAnsi" w:cstheme="minorHAnsi"/>
          <w:color w:val="000000" w:themeColor="text1"/>
          <w:sz w:val="28"/>
          <w:szCs w:val="22"/>
          <w:lang w:eastAsia="en-US"/>
        </w:rPr>
        <w:t>-</w:t>
      </w:r>
      <w:r w:rsidR="00120C88">
        <w:rPr>
          <w:rFonts w:eastAsiaTheme="minorHAnsi" w:cstheme="minorHAnsi"/>
          <w:color w:val="000000" w:themeColor="text1"/>
          <w:sz w:val="28"/>
          <w:szCs w:val="22"/>
          <w:lang w:val="en-US" w:eastAsia="en-US"/>
        </w:rPr>
        <w:t>FM</w:t>
      </w:r>
      <w:r w:rsidR="00120C88">
        <w:rPr>
          <w:rFonts w:eastAsiaTheme="minorHAnsi" w:cstheme="minorHAnsi"/>
          <w:color w:val="000000" w:themeColor="text1"/>
          <w:sz w:val="28"/>
          <w:szCs w:val="22"/>
          <w:lang w:eastAsia="en-US"/>
        </w:rPr>
        <w:t xml:space="preserve">), які </w:t>
      </w:r>
      <w:r>
        <w:rPr>
          <w:rFonts w:eastAsiaTheme="minorHAnsi" w:cstheme="minorHAnsi"/>
          <w:color w:val="000000" w:themeColor="text1"/>
          <w:sz w:val="28"/>
          <w:szCs w:val="22"/>
          <w:lang w:eastAsia="en-US"/>
        </w:rPr>
        <w:t>відповідно до довідника К_</w:t>
      </w:r>
      <w:r>
        <w:rPr>
          <w:rFonts w:eastAsiaTheme="minorHAnsi" w:cstheme="minorHAnsi"/>
          <w:color w:val="000000" w:themeColor="text1"/>
          <w:sz w:val="28"/>
          <w:szCs w:val="22"/>
          <w:lang w:val="en-US" w:eastAsia="en-US"/>
        </w:rPr>
        <w:t>DFM</w:t>
      </w:r>
      <w:r w:rsidRPr="00120C88">
        <w:rPr>
          <w:rFonts w:eastAsiaTheme="minorHAnsi" w:cstheme="minorHAnsi"/>
          <w:color w:val="000000" w:themeColor="text1"/>
          <w:sz w:val="28"/>
          <w:szCs w:val="22"/>
          <w:lang w:eastAsia="en-US"/>
        </w:rPr>
        <w:t xml:space="preserve">20 </w:t>
      </w:r>
      <w:r>
        <w:rPr>
          <w:rFonts w:eastAsiaTheme="minorHAnsi" w:cstheme="minorHAnsi"/>
          <w:color w:val="000000" w:themeColor="text1"/>
          <w:sz w:val="28"/>
          <w:szCs w:val="22"/>
          <w:lang w:eastAsia="en-US"/>
        </w:rPr>
        <w:t>набувають</w:t>
      </w:r>
      <w:r w:rsidR="00A81AF3">
        <w:rPr>
          <w:rFonts w:eastAsiaTheme="minorHAnsi" w:cstheme="minorHAnsi"/>
          <w:color w:val="000000" w:themeColor="text1"/>
          <w:sz w:val="28"/>
          <w:szCs w:val="22"/>
          <w:lang w:eastAsia="en-US"/>
        </w:rPr>
        <w:t xml:space="preserve"> значення «3 – О</w:t>
      </w:r>
      <w:r w:rsidR="00120C88">
        <w:rPr>
          <w:rFonts w:eastAsiaTheme="minorHAnsi" w:cstheme="minorHAnsi"/>
          <w:color w:val="000000" w:themeColor="text1"/>
          <w:sz w:val="28"/>
          <w:szCs w:val="22"/>
          <w:lang w:eastAsia="en-US"/>
        </w:rPr>
        <w:t>соба, пов’язана з політично значущою особою» стосую</w:t>
      </w:r>
      <w:r w:rsidR="00036EBF">
        <w:rPr>
          <w:rFonts w:eastAsiaTheme="minorHAnsi" w:cstheme="minorHAnsi"/>
          <w:color w:val="000000" w:themeColor="text1"/>
          <w:sz w:val="28"/>
          <w:szCs w:val="22"/>
          <w:lang w:eastAsia="en-US"/>
        </w:rPr>
        <w:t>ться</w:t>
      </w:r>
      <w:r w:rsidR="00120C88">
        <w:rPr>
          <w:rFonts w:eastAsiaTheme="minorHAnsi" w:cstheme="minorHAnsi"/>
          <w:color w:val="000000" w:themeColor="text1"/>
          <w:sz w:val="28"/>
          <w:szCs w:val="22"/>
          <w:lang w:eastAsia="en-US"/>
        </w:rPr>
        <w:t xml:space="preserve"> клієнтів -</w:t>
      </w:r>
      <w:r w:rsidR="00036EBF">
        <w:rPr>
          <w:rFonts w:eastAsiaTheme="minorHAnsi" w:cstheme="minorHAnsi"/>
          <w:color w:val="000000" w:themeColor="text1"/>
          <w:sz w:val="28"/>
          <w:szCs w:val="22"/>
          <w:lang w:eastAsia="en-US"/>
        </w:rPr>
        <w:t xml:space="preserve"> </w:t>
      </w:r>
      <w:r w:rsidR="00036EBF" w:rsidRPr="00036EBF">
        <w:rPr>
          <w:rFonts w:eastAsiaTheme="minorHAnsi" w:cstheme="minorHAnsi"/>
          <w:color w:val="000000" w:themeColor="text1"/>
          <w:sz w:val="28"/>
          <w:szCs w:val="22"/>
          <w:u w:val="single"/>
          <w:lang w:eastAsia="en-US"/>
        </w:rPr>
        <w:t>фізичних осіб</w:t>
      </w:r>
      <w:r w:rsidR="00036EBF">
        <w:rPr>
          <w:rFonts w:eastAsiaTheme="minorHAnsi" w:cstheme="minorHAnsi"/>
          <w:color w:val="000000" w:themeColor="text1"/>
          <w:sz w:val="28"/>
          <w:szCs w:val="22"/>
          <w:lang w:eastAsia="en-US"/>
        </w:rPr>
        <w:t xml:space="preserve">. </w:t>
      </w:r>
    </w:p>
    <w:p w:rsidR="002B4F4A" w:rsidRPr="002B4F4A" w:rsidRDefault="002B4F4A" w:rsidP="000E4340">
      <w:pPr>
        <w:pStyle w:val="rvps2"/>
        <w:spacing w:before="0" w:beforeAutospacing="0" w:after="0" w:afterAutospacing="0"/>
        <w:ind w:firstLine="851"/>
        <w:jc w:val="both"/>
        <w:rPr>
          <w:rFonts w:eastAsiaTheme="minorHAnsi" w:cstheme="minorHAnsi"/>
          <w:color w:val="000000" w:themeColor="text1"/>
          <w:sz w:val="28"/>
          <w:szCs w:val="22"/>
          <w:lang w:eastAsia="en-US"/>
        </w:rPr>
      </w:pPr>
      <w:r w:rsidRPr="00841A4E">
        <w:rPr>
          <w:rFonts w:eastAsiaTheme="minorHAnsi" w:cstheme="minorHAnsi"/>
          <w:color w:val="000000" w:themeColor="text1"/>
          <w:sz w:val="28"/>
          <w:szCs w:val="22"/>
          <w:lang w:eastAsia="en-US"/>
        </w:rPr>
        <w:t xml:space="preserve">Зазначене узгоджується з положеннями пункту </w:t>
      </w:r>
      <w:r w:rsidR="00B354E5" w:rsidRPr="00B354E5">
        <w:rPr>
          <w:rFonts w:eastAsiaTheme="minorHAnsi" w:cstheme="minorHAnsi"/>
          <w:color w:val="000000" w:themeColor="text1"/>
          <w:sz w:val="28"/>
          <w:szCs w:val="22"/>
          <w:lang w:eastAsia="en-US"/>
        </w:rPr>
        <w:t>42 частини першої статті 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005660D0">
        <w:rPr>
          <w:rFonts w:eastAsiaTheme="minorHAnsi" w:cstheme="minorHAnsi"/>
          <w:color w:val="000000" w:themeColor="text1"/>
          <w:sz w:val="28"/>
          <w:szCs w:val="22"/>
          <w:lang w:eastAsia="en-US"/>
        </w:rPr>
        <w:t xml:space="preserve"> (далі-Закон №361)</w:t>
      </w:r>
      <w:r w:rsidR="00B354E5" w:rsidRPr="00B354E5">
        <w:rPr>
          <w:rFonts w:eastAsiaTheme="minorHAnsi" w:cstheme="minorHAnsi"/>
          <w:color w:val="000000" w:themeColor="text1"/>
          <w:sz w:val="28"/>
          <w:szCs w:val="22"/>
          <w:lang w:eastAsia="en-US"/>
        </w:rPr>
        <w:t xml:space="preserve">, особами, пов’язаними з політично значущими особами, </w:t>
      </w:r>
      <w:r w:rsidR="00B354E5">
        <w:rPr>
          <w:rFonts w:eastAsiaTheme="minorHAnsi" w:cstheme="minorHAnsi"/>
          <w:color w:val="000000" w:themeColor="text1"/>
          <w:sz w:val="28"/>
          <w:szCs w:val="22"/>
          <w:lang w:eastAsia="en-US"/>
        </w:rPr>
        <w:t xml:space="preserve">є </w:t>
      </w:r>
      <w:r w:rsidR="00B354E5" w:rsidRPr="00B354E5">
        <w:rPr>
          <w:rFonts w:eastAsiaTheme="minorHAnsi" w:cstheme="minorHAnsi"/>
          <w:color w:val="000000" w:themeColor="text1"/>
          <w:sz w:val="28"/>
          <w:szCs w:val="22"/>
          <w:lang w:eastAsia="en-US"/>
        </w:rPr>
        <w:t>фізичні особи.</w:t>
      </w:r>
    </w:p>
    <w:p w:rsidR="002B4F4A" w:rsidRPr="002B4F4A" w:rsidRDefault="00DA70BC" w:rsidP="002B4F4A">
      <w:pPr>
        <w:pStyle w:val="rvps2"/>
        <w:spacing w:before="0" w:beforeAutospacing="0" w:after="0" w:afterAutospacing="0"/>
        <w:ind w:firstLine="851"/>
        <w:jc w:val="both"/>
        <w:rPr>
          <w:rFonts w:eastAsiaTheme="minorHAnsi" w:cstheme="minorHAnsi"/>
          <w:color w:val="000000" w:themeColor="text1"/>
          <w:sz w:val="28"/>
          <w:szCs w:val="22"/>
          <w:lang w:eastAsia="en-US"/>
        </w:rPr>
      </w:pPr>
      <w:r>
        <w:rPr>
          <w:rFonts w:eastAsiaTheme="minorHAnsi" w:cstheme="minorHAnsi"/>
          <w:color w:val="000000" w:themeColor="text1"/>
          <w:sz w:val="28"/>
          <w:szCs w:val="22"/>
          <w:lang w:eastAsia="en-US"/>
        </w:rPr>
        <w:t>Разом з тим</w:t>
      </w:r>
      <w:r w:rsidR="00EF5A11">
        <w:rPr>
          <w:rFonts w:eastAsiaTheme="minorHAnsi" w:cstheme="minorHAnsi"/>
          <w:color w:val="000000" w:themeColor="text1"/>
          <w:sz w:val="28"/>
          <w:szCs w:val="22"/>
          <w:lang w:eastAsia="en-US"/>
        </w:rPr>
        <w:t>, у</w:t>
      </w:r>
      <w:r w:rsidR="002B4F4A" w:rsidRPr="002B4F4A">
        <w:rPr>
          <w:rFonts w:eastAsiaTheme="minorHAnsi" w:cstheme="minorHAnsi"/>
          <w:color w:val="000000" w:themeColor="text1"/>
          <w:sz w:val="28"/>
          <w:szCs w:val="22"/>
          <w:lang w:eastAsia="en-US"/>
        </w:rPr>
        <w:t xml:space="preserve"> разі п</w:t>
      </w:r>
      <w:r>
        <w:rPr>
          <w:rFonts w:eastAsiaTheme="minorHAnsi" w:cstheme="minorHAnsi"/>
          <w:color w:val="000000" w:themeColor="text1"/>
          <w:sz w:val="28"/>
          <w:szCs w:val="22"/>
          <w:lang w:eastAsia="en-US"/>
        </w:rPr>
        <w:t>одання повідомлень про підозріл</w:t>
      </w:r>
      <w:r w:rsidR="00974F58">
        <w:rPr>
          <w:rFonts w:eastAsiaTheme="minorHAnsi" w:cstheme="minorHAnsi"/>
          <w:color w:val="000000" w:themeColor="text1"/>
          <w:sz w:val="28"/>
          <w:szCs w:val="22"/>
          <w:lang w:eastAsia="en-US"/>
        </w:rPr>
        <w:t>у фінансову операцію</w:t>
      </w:r>
      <w:r>
        <w:rPr>
          <w:rFonts w:eastAsiaTheme="minorHAnsi" w:cstheme="minorHAnsi"/>
          <w:color w:val="000000" w:themeColor="text1"/>
          <w:sz w:val="28"/>
          <w:szCs w:val="22"/>
          <w:lang w:eastAsia="en-US"/>
        </w:rPr>
        <w:t xml:space="preserve"> (А-</w:t>
      </w:r>
      <w:r>
        <w:rPr>
          <w:rFonts w:eastAsiaTheme="minorHAnsi" w:cstheme="minorHAnsi"/>
          <w:color w:val="000000" w:themeColor="text1"/>
          <w:sz w:val="28"/>
          <w:szCs w:val="22"/>
          <w:lang w:val="en-US" w:eastAsia="en-US"/>
        </w:rPr>
        <w:t>FM</w:t>
      </w:r>
      <w:r>
        <w:rPr>
          <w:rFonts w:eastAsiaTheme="minorHAnsi" w:cstheme="minorHAnsi"/>
          <w:color w:val="000000" w:themeColor="text1"/>
          <w:sz w:val="28"/>
          <w:szCs w:val="22"/>
          <w:lang w:eastAsia="en-US"/>
        </w:rPr>
        <w:t>)</w:t>
      </w:r>
      <w:r w:rsidR="002B4F4A" w:rsidRPr="002B4F4A">
        <w:rPr>
          <w:rFonts w:eastAsiaTheme="minorHAnsi" w:cstheme="minorHAnsi"/>
          <w:color w:val="000000" w:themeColor="text1"/>
          <w:sz w:val="28"/>
          <w:szCs w:val="22"/>
          <w:lang w:eastAsia="en-US"/>
        </w:rPr>
        <w:t xml:space="preserve"> </w:t>
      </w:r>
      <w:r w:rsidR="00974F58">
        <w:rPr>
          <w:rFonts w:eastAsiaTheme="minorHAnsi" w:cstheme="minorHAnsi"/>
          <w:color w:val="000000" w:themeColor="text1"/>
          <w:sz w:val="28"/>
          <w:szCs w:val="22"/>
          <w:lang w:eastAsia="en-US"/>
        </w:rPr>
        <w:t xml:space="preserve">або підозрілу </w:t>
      </w:r>
      <w:r w:rsidR="002B4F4A" w:rsidRPr="002B4F4A">
        <w:rPr>
          <w:rFonts w:eastAsiaTheme="minorHAnsi" w:cstheme="minorHAnsi"/>
          <w:color w:val="000000" w:themeColor="text1"/>
          <w:sz w:val="28"/>
          <w:szCs w:val="22"/>
          <w:lang w:eastAsia="en-US"/>
        </w:rPr>
        <w:t>діяльність (N-FM) щодо юридичних осіб, пов’язаних з РЕР, Держфінмоніторинг рекомендує зазначати в обґрунтован</w:t>
      </w:r>
      <w:r w:rsidR="005660D0">
        <w:rPr>
          <w:rFonts w:eastAsiaTheme="minorHAnsi" w:cstheme="minorHAnsi"/>
          <w:color w:val="000000" w:themeColor="text1"/>
          <w:sz w:val="28"/>
          <w:szCs w:val="22"/>
          <w:lang w:eastAsia="en-US"/>
        </w:rPr>
        <w:t>ому висновку дані щодо РЕР (ПІБ</w:t>
      </w:r>
      <w:r w:rsidR="00841A4E">
        <w:rPr>
          <w:rFonts w:eastAsiaTheme="minorHAnsi" w:cstheme="minorHAnsi"/>
          <w:color w:val="000000" w:themeColor="text1"/>
          <w:sz w:val="28"/>
          <w:szCs w:val="22"/>
          <w:lang w:eastAsia="en-US"/>
        </w:rPr>
        <w:t xml:space="preserve"> </w:t>
      </w:r>
      <w:r w:rsidR="002B4F4A" w:rsidRPr="002B4F4A">
        <w:rPr>
          <w:rFonts w:eastAsiaTheme="minorHAnsi" w:cstheme="minorHAnsi"/>
          <w:color w:val="000000" w:themeColor="text1"/>
          <w:sz w:val="28"/>
          <w:szCs w:val="22"/>
          <w:lang w:eastAsia="en-US"/>
        </w:rPr>
        <w:t>та, за наявності, ідентифікаційні дані)</w:t>
      </w:r>
      <w:r w:rsidR="005660D0">
        <w:rPr>
          <w:rFonts w:eastAsiaTheme="minorHAnsi" w:cstheme="minorHAnsi"/>
          <w:color w:val="000000" w:themeColor="text1"/>
          <w:sz w:val="28"/>
          <w:szCs w:val="22"/>
          <w:lang w:eastAsia="en-US"/>
        </w:rPr>
        <w:t xml:space="preserve"> з якою пов’язана юридична особа</w:t>
      </w:r>
      <w:r w:rsidR="002B4F4A" w:rsidRPr="002B4F4A">
        <w:rPr>
          <w:rFonts w:eastAsiaTheme="minorHAnsi" w:cstheme="minorHAnsi"/>
          <w:color w:val="000000" w:themeColor="text1"/>
          <w:sz w:val="28"/>
          <w:szCs w:val="22"/>
          <w:lang w:eastAsia="en-US"/>
        </w:rPr>
        <w:t>, встановлену посаду, на якій виконувалися відповідні публічні функції (пункт 37 частини першої статті 1 Закону № 361), а також, за наявності, період зайняття посад</w:t>
      </w:r>
      <w:r w:rsidR="00974F58">
        <w:rPr>
          <w:rFonts w:eastAsiaTheme="minorHAnsi" w:cstheme="minorHAnsi"/>
          <w:color w:val="000000" w:themeColor="text1"/>
          <w:sz w:val="28"/>
          <w:szCs w:val="22"/>
          <w:lang w:eastAsia="en-US"/>
        </w:rPr>
        <w:t>и</w:t>
      </w:r>
      <w:r w:rsidR="002B4F4A" w:rsidRPr="002B4F4A">
        <w:rPr>
          <w:rFonts w:eastAsiaTheme="minorHAnsi" w:cstheme="minorHAnsi"/>
          <w:color w:val="000000" w:themeColor="text1"/>
          <w:sz w:val="28"/>
          <w:szCs w:val="22"/>
          <w:lang w:eastAsia="en-US"/>
        </w:rPr>
        <w:t>.</w:t>
      </w:r>
    </w:p>
    <w:p w:rsidR="00841A4E" w:rsidRPr="00841A4E" w:rsidRDefault="00841A4E" w:rsidP="00841A4E">
      <w:pPr>
        <w:pStyle w:val="rvps2"/>
        <w:spacing w:before="0" w:beforeAutospacing="0" w:after="0" w:afterAutospacing="0"/>
        <w:ind w:firstLine="851"/>
        <w:jc w:val="both"/>
        <w:rPr>
          <w:rFonts w:eastAsiaTheme="minorHAnsi" w:cstheme="minorHAnsi"/>
          <w:color w:val="000000" w:themeColor="text1"/>
          <w:sz w:val="28"/>
          <w:szCs w:val="22"/>
          <w:lang w:eastAsia="en-US"/>
        </w:rPr>
      </w:pPr>
      <w:r>
        <w:rPr>
          <w:rFonts w:eastAsiaTheme="minorHAnsi" w:cstheme="minorHAnsi"/>
          <w:color w:val="000000" w:themeColor="text1"/>
          <w:sz w:val="28"/>
          <w:szCs w:val="22"/>
          <w:lang w:eastAsia="en-US"/>
        </w:rPr>
        <w:t xml:space="preserve"> </w:t>
      </w:r>
    </w:p>
    <w:p w:rsidR="008E71A6" w:rsidRPr="00331D83" w:rsidRDefault="008E71A6" w:rsidP="00331D83">
      <w:pPr>
        <w:ind w:firstLine="0"/>
        <w:rPr>
          <w:color w:val="000000" w:themeColor="text1"/>
        </w:rPr>
      </w:pPr>
    </w:p>
    <w:sectPr w:rsidR="008E71A6" w:rsidRPr="00331D83" w:rsidSect="00561098">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5"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062" w:rsidRDefault="006C2062" w:rsidP="00586663">
      <w:r>
        <w:separator/>
      </w:r>
    </w:p>
  </w:endnote>
  <w:endnote w:type="continuationSeparator" w:id="0">
    <w:p w:rsidR="006C2062" w:rsidRDefault="006C2062" w:rsidP="0058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062" w:rsidRDefault="006C2062" w:rsidP="00586663">
      <w:r>
        <w:separator/>
      </w:r>
    </w:p>
  </w:footnote>
  <w:footnote w:type="continuationSeparator" w:id="0">
    <w:p w:rsidR="006C2062" w:rsidRDefault="006C2062" w:rsidP="00586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663" w:rsidRDefault="0058666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70C3A"/>
    <w:multiLevelType w:val="hybridMultilevel"/>
    <w:tmpl w:val="B9347E4A"/>
    <w:lvl w:ilvl="0" w:tplc="528AF99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422716E2"/>
    <w:multiLevelType w:val="hybridMultilevel"/>
    <w:tmpl w:val="00865CF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4711158F"/>
    <w:multiLevelType w:val="hybridMultilevel"/>
    <w:tmpl w:val="556EE93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4ABB2223"/>
    <w:multiLevelType w:val="hybridMultilevel"/>
    <w:tmpl w:val="E71230FA"/>
    <w:lvl w:ilvl="0" w:tplc="2372361A">
      <w:numFmt w:val="bullet"/>
      <w:lvlText w:val="-"/>
      <w:lvlJc w:val="left"/>
      <w:pPr>
        <w:ind w:left="1789" w:hanging="360"/>
      </w:pPr>
      <w:rPr>
        <w:rFonts w:ascii="Times New Roman" w:eastAsiaTheme="minorHAnsi" w:hAnsi="Times New Roman" w:cs="Times New Roman"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54C67C3C"/>
    <w:multiLevelType w:val="hybridMultilevel"/>
    <w:tmpl w:val="9BFC8F7A"/>
    <w:lvl w:ilvl="0" w:tplc="752CBDA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76F01AFE"/>
    <w:multiLevelType w:val="hybridMultilevel"/>
    <w:tmpl w:val="6A7A3758"/>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DA"/>
    <w:rsid w:val="00027AAB"/>
    <w:rsid w:val="00036EBF"/>
    <w:rsid w:val="000444CE"/>
    <w:rsid w:val="00045654"/>
    <w:rsid w:val="00047BD5"/>
    <w:rsid w:val="0007228F"/>
    <w:rsid w:val="00090A7E"/>
    <w:rsid w:val="0009600A"/>
    <w:rsid w:val="000A0389"/>
    <w:rsid w:val="000A2081"/>
    <w:rsid w:val="000C391B"/>
    <w:rsid w:val="000E4340"/>
    <w:rsid w:val="000F5152"/>
    <w:rsid w:val="000F60BA"/>
    <w:rsid w:val="00104CF0"/>
    <w:rsid w:val="001171B1"/>
    <w:rsid w:val="00120C88"/>
    <w:rsid w:val="00121BA0"/>
    <w:rsid w:val="001269DD"/>
    <w:rsid w:val="001615BE"/>
    <w:rsid w:val="00171182"/>
    <w:rsid w:val="001755B9"/>
    <w:rsid w:val="00184588"/>
    <w:rsid w:val="001846A3"/>
    <w:rsid w:val="001A69E8"/>
    <w:rsid w:val="001C61A5"/>
    <w:rsid w:val="001F24F3"/>
    <w:rsid w:val="001F6F02"/>
    <w:rsid w:val="0022257E"/>
    <w:rsid w:val="00224A4B"/>
    <w:rsid w:val="00231B41"/>
    <w:rsid w:val="002338BD"/>
    <w:rsid w:val="00236ABF"/>
    <w:rsid w:val="0026457E"/>
    <w:rsid w:val="00280C0F"/>
    <w:rsid w:val="002B05DC"/>
    <w:rsid w:val="002B4F4A"/>
    <w:rsid w:val="002E5081"/>
    <w:rsid w:val="002F065B"/>
    <w:rsid w:val="00331D83"/>
    <w:rsid w:val="00337A66"/>
    <w:rsid w:val="00377AAC"/>
    <w:rsid w:val="003A1318"/>
    <w:rsid w:val="003A314E"/>
    <w:rsid w:val="003C7E25"/>
    <w:rsid w:val="003F70D1"/>
    <w:rsid w:val="00402A01"/>
    <w:rsid w:val="00427B46"/>
    <w:rsid w:val="00427CDA"/>
    <w:rsid w:val="00430DF4"/>
    <w:rsid w:val="004618F8"/>
    <w:rsid w:val="00462DE6"/>
    <w:rsid w:val="00476240"/>
    <w:rsid w:val="00480DB4"/>
    <w:rsid w:val="004919FC"/>
    <w:rsid w:val="00497539"/>
    <w:rsid w:val="004B7372"/>
    <w:rsid w:val="004C063A"/>
    <w:rsid w:val="004D4CF8"/>
    <w:rsid w:val="004F20FB"/>
    <w:rsid w:val="004F2BFB"/>
    <w:rsid w:val="005107F1"/>
    <w:rsid w:val="005134C9"/>
    <w:rsid w:val="0052733E"/>
    <w:rsid w:val="00551BD9"/>
    <w:rsid w:val="00561098"/>
    <w:rsid w:val="005660D0"/>
    <w:rsid w:val="00586663"/>
    <w:rsid w:val="005A3812"/>
    <w:rsid w:val="005B1A77"/>
    <w:rsid w:val="005E7226"/>
    <w:rsid w:val="00607A18"/>
    <w:rsid w:val="00615817"/>
    <w:rsid w:val="006340D0"/>
    <w:rsid w:val="00662621"/>
    <w:rsid w:val="00677C0B"/>
    <w:rsid w:val="006838DC"/>
    <w:rsid w:val="00690896"/>
    <w:rsid w:val="00693D64"/>
    <w:rsid w:val="00694D13"/>
    <w:rsid w:val="00697BC6"/>
    <w:rsid w:val="006B097F"/>
    <w:rsid w:val="006C15B6"/>
    <w:rsid w:val="006C2062"/>
    <w:rsid w:val="006C37AF"/>
    <w:rsid w:val="006D08C3"/>
    <w:rsid w:val="006F06B0"/>
    <w:rsid w:val="006F60A6"/>
    <w:rsid w:val="007071AA"/>
    <w:rsid w:val="00712D39"/>
    <w:rsid w:val="00712F2F"/>
    <w:rsid w:val="00726A64"/>
    <w:rsid w:val="007543CC"/>
    <w:rsid w:val="0075472C"/>
    <w:rsid w:val="00780B12"/>
    <w:rsid w:val="00786477"/>
    <w:rsid w:val="007A42F3"/>
    <w:rsid w:val="007B3C96"/>
    <w:rsid w:val="007E2698"/>
    <w:rsid w:val="007F7CAA"/>
    <w:rsid w:val="00812B7C"/>
    <w:rsid w:val="00814325"/>
    <w:rsid w:val="00814C11"/>
    <w:rsid w:val="008331BB"/>
    <w:rsid w:val="008356ED"/>
    <w:rsid w:val="00837241"/>
    <w:rsid w:val="00841A4E"/>
    <w:rsid w:val="00841D4A"/>
    <w:rsid w:val="008859B9"/>
    <w:rsid w:val="00886A20"/>
    <w:rsid w:val="00891E47"/>
    <w:rsid w:val="008B30DC"/>
    <w:rsid w:val="008C1FB1"/>
    <w:rsid w:val="008E6E67"/>
    <w:rsid w:val="008E71A6"/>
    <w:rsid w:val="00936D9B"/>
    <w:rsid w:val="009469EE"/>
    <w:rsid w:val="00954781"/>
    <w:rsid w:val="00954E07"/>
    <w:rsid w:val="0096607A"/>
    <w:rsid w:val="00974F58"/>
    <w:rsid w:val="009D662E"/>
    <w:rsid w:val="009F48A4"/>
    <w:rsid w:val="00A17926"/>
    <w:rsid w:val="00A17E29"/>
    <w:rsid w:val="00A511BE"/>
    <w:rsid w:val="00A81AF3"/>
    <w:rsid w:val="00AA6309"/>
    <w:rsid w:val="00AB7086"/>
    <w:rsid w:val="00B13F80"/>
    <w:rsid w:val="00B219A1"/>
    <w:rsid w:val="00B22C47"/>
    <w:rsid w:val="00B266DA"/>
    <w:rsid w:val="00B354E5"/>
    <w:rsid w:val="00B42591"/>
    <w:rsid w:val="00B45898"/>
    <w:rsid w:val="00B80837"/>
    <w:rsid w:val="00B84BF6"/>
    <w:rsid w:val="00BA7B58"/>
    <w:rsid w:val="00BB6D54"/>
    <w:rsid w:val="00BC14C6"/>
    <w:rsid w:val="00BD4733"/>
    <w:rsid w:val="00BE1579"/>
    <w:rsid w:val="00BF0AD1"/>
    <w:rsid w:val="00BF35F6"/>
    <w:rsid w:val="00C62A5C"/>
    <w:rsid w:val="00C7590B"/>
    <w:rsid w:val="00CA2921"/>
    <w:rsid w:val="00CA742C"/>
    <w:rsid w:val="00CC58BD"/>
    <w:rsid w:val="00CE1441"/>
    <w:rsid w:val="00D17FF0"/>
    <w:rsid w:val="00D2567C"/>
    <w:rsid w:val="00D33751"/>
    <w:rsid w:val="00D72A0F"/>
    <w:rsid w:val="00D85142"/>
    <w:rsid w:val="00D85C73"/>
    <w:rsid w:val="00D862D6"/>
    <w:rsid w:val="00D915AE"/>
    <w:rsid w:val="00DA70BC"/>
    <w:rsid w:val="00DC12A0"/>
    <w:rsid w:val="00DD2F02"/>
    <w:rsid w:val="00E13A2D"/>
    <w:rsid w:val="00E163B6"/>
    <w:rsid w:val="00E25147"/>
    <w:rsid w:val="00E3221F"/>
    <w:rsid w:val="00E442F1"/>
    <w:rsid w:val="00E70E48"/>
    <w:rsid w:val="00E74A3E"/>
    <w:rsid w:val="00E9341E"/>
    <w:rsid w:val="00EA7822"/>
    <w:rsid w:val="00EF5A11"/>
    <w:rsid w:val="00F31D38"/>
    <w:rsid w:val="00F426C8"/>
    <w:rsid w:val="00F81256"/>
    <w:rsid w:val="00F87D5A"/>
    <w:rsid w:val="00F95FDF"/>
    <w:rsid w:val="00FA66E3"/>
    <w:rsid w:val="00FA7877"/>
    <w:rsid w:val="00FB15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8"/>
        <w:lang w:val="uk-UA"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63A"/>
    <w:rPr>
      <w:szCs w:val="22"/>
    </w:rPr>
  </w:style>
  <w:style w:type="paragraph" w:styleId="1">
    <w:name w:val="heading 1"/>
    <w:basedOn w:val="a"/>
    <w:next w:val="a"/>
    <w:link w:val="10"/>
    <w:uiPriority w:val="9"/>
    <w:qFormat/>
    <w:rsid w:val="000F5152"/>
    <w:pPr>
      <w:keepNext/>
      <w:keepLines/>
      <w:spacing w:line="360" w:lineRule="auto"/>
      <w:outlineLvl w:val="0"/>
    </w:pPr>
    <w:rPr>
      <w:rFonts w:eastAsiaTheme="majorEastAsia" w:cstheme="majorBidi"/>
      <w:b/>
      <w:color w:val="000000" w:themeColor="text1"/>
      <w:szCs w:val="32"/>
    </w:rPr>
  </w:style>
  <w:style w:type="paragraph" w:styleId="2">
    <w:name w:val="heading 2"/>
    <w:basedOn w:val="a"/>
    <w:next w:val="a"/>
    <w:link w:val="20"/>
    <w:uiPriority w:val="9"/>
    <w:qFormat/>
    <w:rsid w:val="000F5152"/>
    <w:pPr>
      <w:keepNext/>
      <w:keepLines/>
      <w:spacing w:before="40"/>
      <w:outlineLvl w:val="1"/>
    </w:pPr>
    <w:rPr>
      <w:rFonts w:eastAsiaTheme="majorEastAsia" w:cstheme="majorBidi"/>
      <w:b/>
      <w:color w:val="000000" w:themeColor="text1"/>
      <w:szCs w:val="26"/>
    </w:rPr>
  </w:style>
  <w:style w:type="paragraph" w:styleId="3">
    <w:name w:val="heading 3"/>
    <w:basedOn w:val="a"/>
    <w:next w:val="a"/>
    <w:link w:val="30"/>
    <w:uiPriority w:val="9"/>
    <w:qFormat/>
    <w:rsid w:val="000F515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152"/>
    <w:rPr>
      <w:rFonts w:eastAsiaTheme="majorEastAsia" w:cstheme="majorBidi"/>
      <w:b/>
      <w:color w:val="000000" w:themeColor="text1"/>
      <w:szCs w:val="32"/>
    </w:rPr>
  </w:style>
  <w:style w:type="character" w:customStyle="1" w:styleId="30">
    <w:name w:val="Заголовок 3 Знак"/>
    <w:basedOn w:val="a0"/>
    <w:link w:val="3"/>
    <w:uiPriority w:val="9"/>
    <w:rsid w:val="000F5152"/>
    <w:rPr>
      <w:rFonts w:asciiTheme="majorHAnsi" w:eastAsiaTheme="majorEastAsia" w:hAnsiTheme="majorHAnsi" w:cstheme="majorBidi"/>
      <w:color w:val="1F4D78" w:themeColor="accent1" w:themeShade="7F"/>
      <w:sz w:val="24"/>
      <w:szCs w:val="24"/>
    </w:rPr>
  </w:style>
  <w:style w:type="paragraph" w:customStyle="1" w:styleId="a3">
    <w:name w:val="ДДВ"/>
    <w:basedOn w:val="a"/>
    <w:link w:val="a4"/>
    <w:qFormat/>
    <w:rsid w:val="000F5152"/>
    <w:pPr>
      <w:autoSpaceDE w:val="0"/>
      <w:autoSpaceDN w:val="0"/>
      <w:adjustRightInd w:val="0"/>
    </w:pPr>
    <w:rPr>
      <w:color w:val="000000"/>
      <w:lang w:val="ru-RU" w:eastAsia="ru-RU"/>
    </w:rPr>
  </w:style>
  <w:style w:type="character" w:customStyle="1" w:styleId="a4">
    <w:name w:val="ДДВ Знак"/>
    <w:link w:val="a3"/>
    <w:rsid w:val="000F5152"/>
    <w:rPr>
      <w:color w:val="000000"/>
      <w:lang w:val="ru-RU" w:eastAsia="ru-RU"/>
    </w:rPr>
  </w:style>
  <w:style w:type="paragraph" w:customStyle="1" w:styleId="bbc-1y32vyc">
    <w:name w:val="bbc-1y32vyc"/>
    <w:basedOn w:val="a"/>
    <w:qFormat/>
    <w:rsid w:val="000F5152"/>
    <w:pPr>
      <w:ind w:firstLine="680"/>
    </w:pPr>
    <w:rPr>
      <w:rFonts w:eastAsia="Times New Roman"/>
      <w:szCs w:val="24"/>
      <w:lang w:eastAsia="uk-UA"/>
    </w:rPr>
  </w:style>
  <w:style w:type="character" w:customStyle="1" w:styleId="20">
    <w:name w:val="Заголовок 2 Знак"/>
    <w:basedOn w:val="a0"/>
    <w:link w:val="2"/>
    <w:uiPriority w:val="9"/>
    <w:rsid w:val="000F5152"/>
    <w:rPr>
      <w:rFonts w:eastAsiaTheme="majorEastAsia" w:cstheme="majorBidi"/>
      <w:b/>
      <w:color w:val="000000" w:themeColor="text1"/>
      <w:szCs w:val="26"/>
    </w:rPr>
  </w:style>
  <w:style w:type="paragraph" w:styleId="11">
    <w:name w:val="toc 1"/>
    <w:basedOn w:val="a"/>
    <w:next w:val="a"/>
    <w:autoRedefine/>
    <w:uiPriority w:val="39"/>
    <w:unhideWhenUsed/>
    <w:rsid w:val="000F5152"/>
    <w:pPr>
      <w:spacing w:after="100"/>
    </w:pPr>
    <w:rPr>
      <w:b/>
    </w:rPr>
  </w:style>
  <w:style w:type="paragraph" w:styleId="31">
    <w:name w:val="toc 3"/>
    <w:basedOn w:val="a"/>
    <w:next w:val="a"/>
    <w:autoRedefine/>
    <w:uiPriority w:val="39"/>
    <w:unhideWhenUsed/>
    <w:qFormat/>
    <w:rsid w:val="000F5152"/>
    <w:pPr>
      <w:spacing w:after="100"/>
      <w:ind w:left="440"/>
    </w:pPr>
    <w:rPr>
      <w:b/>
    </w:rPr>
  </w:style>
  <w:style w:type="paragraph" w:styleId="a5">
    <w:name w:val="footnote text"/>
    <w:aliases w:val="Table_Footnote_last,Текст сноски Знак,Table_Footnote_last Знак,Schriftart: 9 pt,Schriftart: 10 pt,Schriftart: 8 pt,Текст сноски Знак1 Знак,Текст сноски Знак Знак Знак,Footnote Text Char Знак Знак,Footnote Text Char Знак,single space,Fußno"/>
    <w:basedOn w:val="a"/>
    <w:link w:val="a6"/>
    <w:uiPriority w:val="99"/>
    <w:unhideWhenUsed/>
    <w:qFormat/>
    <w:rsid w:val="000F5152"/>
    <w:pPr>
      <w:ind w:firstLine="0"/>
      <w:jc w:val="left"/>
    </w:pPr>
    <w:rPr>
      <w:sz w:val="20"/>
      <w:szCs w:val="20"/>
    </w:rPr>
  </w:style>
  <w:style w:type="character" w:customStyle="1" w:styleId="a6">
    <w:name w:val="Текст виноски Знак"/>
    <w:aliases w:val="Table_Footnote_last Знак1,Текст сноски Знак Знак,Table_Footnote_last Знак Знак,Schriftart: 9 pt Знак,Schriftart: 10 pt Знак,Schriftart: 8 pt Знак,Текст сноски Знак1 Знак Знак,Текст сноски Знак Знак Знак Знак,single space Знак"/>
    <w:basedOn w:val="a0"/>
    <w:link w:val="a5"/>
    <w:uiPriority w:val="99"/>
    <w:rsid w:val="000F5152"/>
    <w:rPr>
      <w:sz w:val="20"/>
      <w:szCs w:val="20"/>
    </w:rPr>
  </w:style>
  <w:style w:type="character" w:styleId="a7">
    <w:name w:val="footnote reference"/>
    <w:aliases w:val="Footnote Reference Number,Знак сноски 1,Знак сноски-FN,Footnote symbol,Footnote,Footnote Reference Superscript,BVI fnr,Footnote symboFußnotenzeichen,Footnote sign,EN Footnote Reference,Times 10 Point,Exposant 3 Point,Footnote reference numb"/>
    <w:uiPriority w:val="99"/>
    <w:unhideWhenUsed/>
    <w:rsid w:val="000F5152"/>
    <w:rPr>
      <w:vertAlign w:val="superscript"/>
    </w:rPr>
  </w:style>
  <w:style w:type="character" w:styleId="a8">
    <w:name w:val="Hyperlink"/>
    <w:uiPriority w:val="99"/>
    <w:unhideWhenUsed/>
    <w:rsid w:val="000F5152"/>
    <w:rPr>
      <w:color w:val="0000FF"/>
      <w:u w:val="single"/>
    </w:rPr>
  </w:style>
  <w:style w:type="character" w:styleId="a9">
    <w:name w:val="Strong"/>
    <w:uiPriority w:val="22"/>
    <w:qFormat/>
    <w:rsid w:val="000F5152"/>
    <w:rPr>
      <w:b/>
      <w:bCs/>
    </w:rPr>
  </w:style>
  <w:style w:type="paragraph" w:styleId="aa">
    <w:name w:val="Normal (Web)"/>
    <w:aliases w:val=" Знак,Знак Знак Знак,Знак Знак,Знак Знак Знак Знак,Обычный (веб) Знак1,Обычный (веб) Знак Знак,Обычный (веб) Знак1 Знак1 Знак,Обычный (веб) Знак Знак Знак1 Знак,Обычный (веб) Знак1 Знак1 Знак Знак Знак,Знак1 Знак,Обычный (Web),Знак31"/>
    <w:basedOn w:val="a"/>
    <w:link w:val="ab"/>
    <w:uiPriority w:val="99"/>
    <w:unhideWhenUsed/>
    <w:qFormat/>
    <w:rsid w:val="000F5152"/>
    <w:pPr>
      <w:spacing w:before="100" w:beforeAutospacing="1" w:after="100" w:afterAutospacing="1"/>
      <w:ind w:firstLine="0"/>
      <w:jc w:val="left"/>
    </w:pPr>
    <w:rPr>
      <w:rFonts w:eastAsia="Times New Roman"/>
      <w:sz w:val="24"/>
      <w:szCs w:val="24"/>
      <w:lang w:eastAsia="ru-RU"/>
    </w:rPr>
  </w:style>
  <w:style w:type="character" w:customStyle="1" w:styleId="ab">
    <w:name w:val="Звичайний (веб) Знак"/>
    <w:aliases w:val=" Знак Знак,Знак Знак Знак Знак1,Знак Знак Знак1,Знак Знак Знак Знак Знак,Обычный (веб) Знак1 Знак,Обычный (веб) Знак Знак Знак,Обычный (веб) Знак1 Знак1 Знак Знак,Обычный (веб) Знак Знак Знак1 Знак Знак,Знак1 Знак Знак,Знак31 Знак"/>
    <w:link w:val="aa"/>
    <w:uiPriority w:val="99"/>
    <w:locked/>
    <w:rsid w:val="000F5152"/>
    <w:rPr>
      <w:rFonts w:eastAsia="Times New Roman"/>
      <w:sz w:val="24"/>
      <w:szCs w:val="24"/>
      <w:lang w:eastAsia="ru-RU"/>
    </w:rPr>
  </w:style>
  <w:style w:type="table" w:styleId="ac">
    <w:name w:val="Table Grid"/>
    <w:basedOn w:val="a1"/>
    <w:uiPriority w:val="39"/>
    <w:rsid w:val="000F5152"/>
    <w:pPr>
      <w:ind w:firstLine="0"/>
      <w:jc w:val="left"/>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0F5152"/>
    <w:rPr>
      <w:rFonts w:ascii="Calibri" w:eastAsia="Times New Roman" w:hAnsi="Calibri" w:cs="Times New Roman"/>
      <w:sz w:val="22"/>
      <w:lang w:val="ru-RU"/>
    </w:rPr>
  </w:style>
  <w:style w:type="character" w:customStyle="1" w:styleId="ae">
    <w:name w:val="Без інтервалів Знак"/>
    <w:link w:val="ad"/>
    <w:uiPriority w:val="1"/>
    <w:rsid w:val="000F5152"/>
    <w:rPr>
      <w:rFonts w:ascii="Calibri" w:eastAsia="Times New Roman" w:hAnsi="Calibri" w:cs="Times New Roman"/>
      <w:sz w:val="22"/>
      <w:lang w:val="ru-RU"/>
    </w:rPr>
  </w:style>
  <w:style w:type="paragraph" w:styleId="af">
    <w:name w:val="TOC Heading"/>
    <w:basedOn w:val="1"/>
    <w:next w:val="a"/>
    <w:uiPriority w:val="39"/>
    <w:unhideWhenUsed/>
    <w:qFormat/>
    <w:rsid w:val="000F5152"/>
    <w:pPr>
      <w:spacing w:line="259" w:lineRule="auto"/>
      <w:ind w:firstLine="0"/>
      <w:jc w:val="left"/>
      <w:outlineLvl w:val="9"/>
    </w:pPr>
    <w:rPr>
      <w:lang w:eastAsia="uk-UA"/>
    </w:rPr>
  </w:style>
  <w:style w:type="paragraph" w:customStyle="1" w:styleId="rvps2">
    <w:name w:val="rvps2"/>
    <w:basedOn w:val="a"/>
    <w:rsid w:val="004C063A"/>
    <w:pPr>
      <w:spacing w:before="100" w:beforeAutospacing="1" w:after="100" w:afterAutospacing="1"/>
      <w:ind w:firstLine="0"/>
      <w:jc w:val="left"/>
    </w:pPr>
    <w:rPr>
      <w:rFonts w:eastAsia="Times New Roman" w:cs="Times New Roman"/>
      <w:sz w:val="24"/>
      <w:szCs w:val="24"/>
      <w:lang w:eastAsia="uk-UA"/>
    </w:rPr>
  </w:style>
  <w:style w:type="paragraph" w:styleId="af0">
    <w:name w:val="annotation text"/>
    <w:basedOn w:val="a"/>
    <w:link w:val="af1"/>
    <w:uiPriority w:val="99"/>
    <w:unhideWhenUsed/>
    <w:rsid w:val="004C063A"/>
    <w:rPr>
      <w:sz w:val="20"/>
      <w:szCs w:val="20"/>
    </w:rPr>
  </w:style>
  <w:style w:type="character" w:customStyle="1" w:styleId="af1">
    <w:name w:val="Текст примітки Знак"/>
    <w:basedOn w:val="a0"/>
    <w:link w:val="af0"/>
    <w:uiPriority w:val="99"/>
    <w:rsid w:val="004C063A"/>
    <w:rPr>
      <w:sz w:val="20"/>
      <w:szCs w:val="20"/>
    </w:rPr>
  </w:style>
  <w:style w:type="paragraph" w:styleId="af2">
    <w:name w:val="List Paragraph"/>
    <w:basedOn w:val="a"/>
    <w:uiPriority w:val="34"/>
    <w:qFormat/>
    <w:rsid w:val="004C063A"/>
    <w:pPr>
      <w:ind w:left="720"/>
      <w:contextualSpacing/>
    </w:pPr>
  </w:style>
  <w:style w:type="paragraph" w:styleId="af3">
    <w:name w:val="Balloon Text"/>
    <w:basedOn w:val="a"/>
    <w:link w:val="af4"/>
    <w:uiPriority w:val="99"/>
    <w:semiHidden/>
    <w:unhideWhenUsed/>
    <w:rsid w:val="00B13F80"/>
    <w:rPr>
      <w:rFonts w:ascii="Segoe UI" w:hAnsi="Segoe UI" w:cs="Segoe UI"/>
      <w:sz w:val="18"/>
      <w:szCs w:val="18"/>
    </w:rPr>
  </w:style>
  <w:style w:type="character" w:customStyle="1" w:styleId="af4">
    <w:name w:val="Текст у виносці Знак"/>
    <w:basedOn w:val="a0"/>
    <w:link w:val="af3"/>
    <w:uiPriority w:val="99"/>
    <w:semiHidden/>
    <w:rsid w:val="00B13F80"/>
    <w:rPr>
      <w:rFonts w:ascii="Segoe UI" w:hAnsi="Segoe UI" w:cs="Segoe UI"/>
      <w:sz w:val="18"/>
      <w:szCs w:val="18"/>
    </w:rPr>
  </w:style>
  <w:style w:type="paragraph" w:styleId="af5">
    <w:name w:val="header"/>
    <w:basedOn w:val="a"/>
    <w:link w:val="af6"/>
    <w:uiPriority w:val="99"/>
    <w:unhideWhenUsed/>
    <w:rsid w:val="00586663"/>
    <w:pPr>
      <w:tabs>
        <w:tab w:val="center" w:pos="4677"/>
        <w:tab w:val="right" w:pos="9355"/>
      </w:tabs>
    </w:pPr>
  </w:style>
  <w:style w:type="character" w:customStyle="1" w:styleId="af6">
    <w:name w:val="Верхній колонтитул Знак"/>
    <w:basedOn w:val="a0"/>
    <w:link w:val="af5"/>
    <w:uiPriority w:val="99"/>
    <w:rsid w:val="00586663"/>
    <w:rPr>
      <w:szCs w:val="22"/>
    </w:rPr>
  </w:style>
  <w:style w:type="paragraph" w:styleId="af7">
    <w:name w:val="footer"/>
    <w:basedOn w:val="a"/>
    <w:link w:val="af8"/>
    <w:uiPriority w:val="99"/>
    <w:unhideWhenUsed/>
    <w:rsid w:val="00586663"/>
    <w:pPr>
      <w:tabs>
        <w:tab w:val="center" w:pos="4677"/>
        <w:tab w:val="right" w:pos="9355"/>
      </w:tabs>
    </w:pPr>
  </w:style>
  <w:style w:type="character" w:customStyle="1" w:styleId="af8">
    <w:name w:val="Нижній колонтитул Знак"/>
    <w:basedOn w:val="a0"/>
    <w:link w:val="af7"/>
    <w:uiPriority w:val="99"/>
    <w:rsid w:val="0058666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8058">
      <w:bodyDiv w:val="1"/>
      <w:marLeft w:val="0"/>
      <w:marRight w:val="0"/>
      <w:marTop w:val="0"/>
      <w:marBottom w:val="0"/>
      <w:divBdr>
        <w:top w:val="none" w:sz="0" w:space="0" w:color="auto"/>
        <w:left w:val="none" w:sz="0" w:space="0" w:color="auto"/>
        <w:bottom w:val="none" w:sz="0" w:space="0" w:color="auto"/>
        <w:right w:val="none" w:sz="0" w:space="0" w:color="auto"/>
      </w:divBdr>
    </w:div>
    <w:div w:id="941960062">
      <w:bodyDiv w:val="1"/>
      <w:marLeft w:val="0"/>
      <w:marRight w:val="0"/>
      <w:marTop w:val="0"/>
      <w:marBottom w:val="0"/>
      <w:divBdr>
        <w:top w:val="none" w:sz="0" w:space="0" w:color="auto"/>
        <w:left w:val="none" w:sz="0" w:space="0" w:color="auto"/>
        <w:bottom w:val="none" w:sz="0" w:space="0" w:color="auto"/>
        <w:right w:val="none" w:sz="0" w:space="0" w:color="auto"/>
      </w:divBdr>
    </w:div>
    <w:div w:id="1422481892">
      <w:bodyDiv w:val="1"/>
      <w:marLeft w:val="0"/>
      <w:marRight w:val="0"/>
      <w:marTop w:val="0"/>
      <w:marBottom w:val="0"/>
      <w:divBdr>
        <w:top w:val="none" w:sz="0" w:space="0" w:color="auto"/>
        <w:left w:val="none" w:sz="0" w:space="0" w:color="auto"/>
        <w:bottom w:val="none" w:sz="0" w:space="0" w:color="auto"/>
        <w:right w:val="none" w:sz="0" w:space="0" w:color="auto"/>
      </w:divBdr>
    </w:div>
    <w:div w:id="1577591285">
      <w:bodyDiv w:val="1"/>
      <w:marLeft w:val="0"/>
      <w:marRight w:val="0"/>
      <w:marTop w:val="0"/>
      <w:marBottom w:val="0"/>
      <w:divBdr>
        <w:top w:val="none" w:sz="0" w:space="0" w:color="auto"/>
        <w:left w:val="none" w:sz="0" w:space="0" w:color="auto"/>
        <w:bottom w:val="none" w:sz="0" w:space="0" w:color="auto"/>
        <w:right w:val="none" w:sz="0" w:space="0" w:color="auto"/>
      </w:divBdr>
    </w:div>
    <w:div w:id="1639728640">
      <w:bodyDiv w:val="1"/>
      <w:marLeft w:val="0"/>
      <w:marRight w:val="0"/>
      <w:marTop w:val="0"/>
      <w:marBottom w:val="0"/>
      <w:divBdr>
        <w:top w:val="none" w:sz="0" w:space="0" w:color="auto"/>
        <w:left w:val="none" w:sz="0" w:space="0" w:color="auto"/>
        <w:bottom w:val="none" w:sz="0" w:space="0" w:color="auto"/>
        <w:right w:val="none" w:sz="0" w:space="0" w:color="auto"/>
      </w:divBdr>
      <w:divsChild>
        <w:div w:id="344405575">
          <w:marLeft w:val="0"/>
          <w:marRight w:val="0"/>
          <w:marTop w:val="0"/>
          <w:marBottom w:val="0"/>
          <w:divBdr>
            <w:top w:val="none" w:sz="0" w:space="0" w:color="auto"/>
            <w:left w:val="none" w:sz="0" w:space="0" w:color="auto"/>
            <w:bottom w:val="none" w:sz="0" w:space="0" w:color="auto"/>
            <w:right w:val="none" w:sz="0" w:space="0" w:color="auto"/>
          </w:divBdr>
          <w:divsChild>
            <w:div w:id="785470647">
              <w:marLeft w:val="0"/>
              <w:marRight w:val="0"/>
              <w:marTop w:val="0"/>
              <w:marBottom w:val="0"/>
              <w:divBdr>
                <w:top w:val="none" w:sz="0" w:space="0" w:color="auto"/>
                <w:left w:val="none" w:sz="0" w:space="0" w:color="auto"/>
                <w:bottom w:val="none" w:sz="0" w:space="0" w:color="auto"/>
                <w:right w:val="none" w:sz="0" w:space="0" w:color="auto"/>
              </w:divBdr>
              <w:divsChild>
                <w:div w:id="1890264271">
                  <w:marLeft w:val="0"/>
                  <w:marRight w:val="0"/>
                  <w:marTop w:val="0"/>
                  <w:marBottom w:val="0"/>
                  <w:divBdr>
                    <w:top w:val="none" w:sz="0" w:space="0" w:color="auto"/>
                    <w:left w:val="none" w:sz="0" w:space="0" w:color="auto"/>
                    <w:bottom w:val="none" w:sz="0" w:space="0" w:color="auto"/>
                    <w:right w:val="none" w:sz="0" w:space="0" w:color="auto"/>
                  </w:divBdr>
                  <w:divsChild>
                    <w:div w:id="986393729">
                      <w:marLeft w:val="0"/>
                      <w:marRight w:val="0"/>
                      <w:marTop w:val="0"/>
                      <w:marBottom w:val="0"/>
                      <w:divBdr>
                        <w:top w:val="none" w:sz="0" w:space="0" w:color="auto"/>
                        <w:left w:val="none" w:sz="0" w:space="0" w:color="auto"/>
                        <w:bottom w:val="none" w:sz="0" w:space="0" w:color="auto"/>
                        <w:right w:val="none" w:sz="0" w:space="0" w:color="auto"/>
                      </w:divBdr>
                      <w:divsChild>
                        <w:div w:id="1596279331">
                          <w:marLeft w:val="0"/>
                          <w:marRight w:val="0"/>
                          <w:marTop w:val="0"/>
                          <w:marBottom w:val="0"/>
                          <w:divBdr>
                            <w:top w:val="none" w:sz="0" w:space="0" w:color="auto"/>
                            <w:left w:val="none" w:sz="0" w:space="0" w:color="auto"/>
                            <w:bottom w:val="none" w:sz="0" w:space="0" w:color="auto"/>
                            <w:right w:val="none" w:sz="0" w:space="0" w:color="auto"/>
                          </w:divBdr>
                          <w:divsChild>
                            <w:div w:id="288246378">
                              <w:marLeft w:val="0"/>
                              <w:marRight w:val="0"/>
                              <w:marTop w:val="0"/>
                              <w:marBottom w:val="0"/>
                              <w:divBdr>
                                <w:top w:val="none" w:sz="0" w:space="0" w:color="auto"/>
                                <w:left w:val="none" w:sz="0" w:space="0" w:color="auto"/>
                                <w:bottom w:val="none" w:sz="0" w:space="0" w:color="auto"/>
                                <w:right w:val="none" w:sz="0" w:space="0" w:color="auto"/>
                              </w:divBdr>
                              <w:divsChild>
                                <w:div w:id="5018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12953">
      <w:bodyDiv w:val="1"/>
      <w:marLeft w:val="0"/>
      <w:marRight w:val="0"/>
      <w:marTop w:val="0"/>
      <w:marBottom w:val="0"/>
      <w:divBdr>
        <w:top w:val="none" w:sz="0" w:space="0" w:color="auto"/>
        <w:left w:val="none" w:sz="0" w:space="0" w:color="auto"/>
        <w:bottom w:val="none" w:sz="0" w:space="0" w:color="auto"/>
        <w:right w:val="none" w:sz="0" w:space="0" w:color="auto"/>
      </w:divBdr>
      <w:divsChild>
        <w:div w:id="1348671939">
          <w:marLeft w:val="0"/>
          <w:marRight w:val="0"/>
          <w:marTop w:val="0"/>
          <w:marBottom w:val="0"/>
          <w:divBdr>
            <w:top w:val="none" w:sz="0" w:space="0" w:color="auto"/>
            <w:left w:val="none" w:sz="0" w:space="0" w:color="auto"/>
            <w:bottom w:val="none" w:sz="0" w:space="0" w:color="auto"/>
            <w:right w:val="none" w:sz="0" w:space="0" w:color="auto"/>
          </w:divBdr>
          <w:divsChild>
            <w:div w:id="1710717325">
              <w:marLeft w:val="0"/>
              <w:marRight w:val="0"/>
              <w:marTop w:val="0"/>
              <w:marBottom w:val="0"/>
              <w:divBdr>
                <w:top w:val="none" w:sz="0" w:space="0" w:color="auto"/>
                <w:left w:val="none" w:sz="0" w:space="0" w:color="auto"/>
                <w:bottom w:val="none" w:sz="0" w:space="0" w:color="auto"/>
                <w:right w:val="none" w:sz="0" w:space="0" w:color="auto"/>
              </w:divBdr>
              <w:divsChild>
                <w:div w:id="1414427041">
                  <w:marLeft w:val="0"/>
                  <w:marRight w:val="0"/>
                  <w:marTop w:val="0"/>
                  <w:marBottom w:val="0"/>
                  <w:divBdr>
                    <w:top w:val="none" w:sz="0" w:space="0" w:color="auto"/>
                    <w:left w:val="none" w:sz="0" w:space="0" w:color="auto"/>
                    <w:bottom w:val="none" w:sz="0" w:space="0" w:color="auto"/>
                    <w:right w:val="none" w:sz="0" w:space="0" w:color="auto"/>
                  </w:divBdr>
                  <w:divsChild>
                    <w:div w:id="2083477552">
                      <w:marLeft w:val="0"/>
                      <w:marRight w:val="0"/>
                      <w:marTop w:val="0"/>
                      <w:marBottom w:val="0"/>
                      <w:divBdr>
                        <w:top w:val="none" w:sz="0" w:space="0" w:color="auto"/>
                        <w:left w:val="none" w:sz="0" w:space="0" w:color="auto"/>
                        <w:bottom w:val="none" w:sz="0" w:space="0" w:color="auto"/>
                        <w:right w:val="none" w:sz="0" w:space="0" w:color="auto"/>
                      </w:divBdr>
                      <w:divsChild>
                        <w:div w:id="1303314932">
                          <w:marLeft w:val="0"/>
                          <w:marRight w:val="0"/>
                          <w:marTop w:val="0"/>
                          <w:marBottom w:val="0"/>
                          <w:divBdr>
                            <w:top w:val="none" w:sz="0" w:space="0" w:color="auto"/>
                            <w:left w:val="none" w:sz="0" w:space="0" w:color="auto"/>
                            <w:bottom w:val="none" w:sz="0" w:space="0" w:color="auto"/>
                            <w:right w:val="none" w:sz="0" w:space="0" w:color="auto"/>
                          </w:divBdr>
                          <w:divsChild>
                            <w:div w:id="1356231670">
                              <w:marLeft w:val="0"/>
                              <w:marRight w:val="0"/>
                              <w:marTop w:val="0"/>
                              <w:marBottom w:val="0"/>
                              <w:divBdr>
                                <w:top w:val="none" w:sz="0" w:space="0" w:color="auto"/>
                                <w:left w:val="none" w:sz="0" w:space="0" w:color="auto"/>
                                <w:bottom w:val="none" w:sz="0" w:space="0" w:color="auto"/>
                                <w:right w:val="none" w:sz="0" w:space="0" w:color="auto"/>
                              </w:divBdr>
                              <w:divsChild>
                                <w:div w:id="13754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0113">
      <w:bodyDiv w:val="1"/>
      <w:marLeft w:val="0"/>
      <w:marRight w:val="0"/>
      <w:marTop w:val="0"/>
      <w:marBottom w:val="0"/>
      <w:divBdr>
        <w:top w:val="none" w:sz="0" w:space="0" w:color="auto"/>
        <w:left w:val="none" w:sz="0" w:space="0" w:color="auto"/>
        <w:bottom w:val="none" w:sz="0" w:space="0" w:color="auto"/>
        <w:right w:val="none" w:sz="0" w:space="0" w:color="auto"/>
      </w:divBdr>
    </w:div>
    <w:div w:id="20257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92F0-271B-4399-9954-C192B476A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Words>
  <Characters>519</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2026-04-13T06:09:00Z</dcterms:created>
  <dcterms:modified xsi:type="dcterms:W3CDTF">2026-04-13T06:09:00Z</dcterms:modified>
</cp:coreProperties>
</file>